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Default"/>
        <w:rPr/>
      </w:pPr>
      <w:r>
        <w:rPr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DICHIARAZIONE EX ART. 46 E 47 DPR 445/2000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Spett. Comune  di Induno Olona</w:t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Western"/>
        <w:spacing w:lineRule="auto" w:line="252" w:before="0" w:after="159"/>
        <w:jc w:val="both"/>
        <w:rPr>
          <w:rFonts w:cs="Calibri" w:ascii="Tahoma" w:hAnsi="Tahoma"/>
          <w:b/>
          <w:bCs/>
          <w:color w:val="00000A"/>
          <w:sz w:val="22"/>
          <w:szCs w:val="22"/>
        </w:rPr>
      </w:pPr>
      <w:bookmarkStart w:id="0" w:name="_Hlk63001004"/>
      <w:r>
        <w:rPr>
          <w:rFonts w:cs="Tahoma" w:ascii="Tahoma" w:hAnsi="Tahoma"/>
          <w:b/>
          <w:bCs/>
          <w:color w:val="00000A"/>
        </w:rPr>
        <w:t xml:space="preserve">OGGETTO: Domanda di partecipazione e dichiarazione dell’assetto partecipativo alla Procedura di affidamento diretto ai sensi </w:t>
      </w:r>
      <w:r>
        <w:rPr>
          <w:rFonts w:cs="Tahoma" w:ascii="Tahoma" w:hAnsi="Tahoma"/>
          <w:b/>
          <w:iCs/>
        </w:rPr>
        <w:t>dell’art. 50 c. 1 lett. b) del D.Lgs. 36/2023 avente</w:t>
      </w:r>
      <w:r>
        <w:rPr>
          <w:rFonts w:cs="Tahoma" w:ascii="Tahoma" w:hAnsi="Tahoma"/>
          <w:b/>
          <w:bCs/>
          <w:color w:val="00000A"/>
        </w:rPr>
        <w:t xml:space="preserve"> ad oggetto:</w:t>
      </w:r>
      <w:bookmarkStart w:id="1" w:name="__DdeLink__2894_897370727"/>
      <w:r>
        <w:rPr>
          <w:rFonts w:cs="Tahoma" w:ascii="Tahoma" w:hAnsi="Tahoma"/>
          <w:b/>
          <w:bCs/>
          <w:color w:val="00000A"/>
        </w:rPr>
        <w:t xml:space="preserve"> </w:t>
      </w:r>
      <w:bookmarkStart w:id="2" w:name="__DdeLink__2330_177258594"/>
      <w:bookmarkEnd w:id="0"/>
      <w:r>
        <w:rPr>
          <w:rFonts w:cs="Calibri" w:ascii="Tahoma" w:hAnsi="Tahoma"/>
          <w:b/>
          <w:bCs/>
          <w:color w:val="00000A"/>
          <w:sz w:val="22"/>
          <w:szCs w:val="22"/>
        </w:rPr>
        <w:t xml:space="preserve">FORNITURA DI </w:t>
      </w:r>
      <w:bookmarkEnd w:id="2"/>
      <w:bookmarkEnd w:id="1"/>
      <w:r>
        <w:rPr>
          <w:rFonts w:cs="Calibri" w:ascii="Tahoma" w:hAnsi="Tahoma"/>
          <w:b/>
          <w:bCs/>
          <w:color w:val="00000A"/>
          <w:sz w:val="22"/>
          <w:szCs w:val="22"/>
        </w:rPr>
        <w:t>ARREDI PER NUOVO SPAZIO DELLA BIBLIOTECA CIVICA</w:t>
      </w:r>
    </w:p>
    <w:p>
      <w:pPr>
        <w:pStyle w:val="NormalWeb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NormalWeb"/>
        <w:spacing w:lineRule="auto" w:line="240" w:before="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con sede legale in ______________________________________tel.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DOMANDA/DOMANDANO</w:t>
      </w:r>
    </w:p>
    <w:p>
      <w:pPr>
        <w:pStyle w:val="Default"/>
        <w:rPr>
          <w:rFonts w:cs="Tahoma" w:ascii="Tahoma" w:hAnsi="Tahoma"/>
          <w:bCs/>
          <w:color w:val="00000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</w:r>
    </w:p>
    <w:p>
      <w:pPr>
        <w:pStyle w:val="Default"/>
        <w:tabs>
          <w:tab w:val="left" w:pos="9638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  <w:t>di partecipare alla procedura in oggetto, indicando a tal fine l</w:t>
      </w:r>
      <w:r>
        <w:rPr>
          <w:rFonts w:cs="Tahoma" w:ascii="Tahoma" w:hAnsi="Tahoma"/>
          <w:sz w:val="22"/>
          <w:szCs w:val="22"/>
        </w:rPr>
        <w:t xml:space="preserve">’unico domicilio digitale presente negli indici di cui agli articoli 6-bis e 6-ter del decreto legislativo n.  82/2005 (PEC) _______________  _______________________________ ai fini delle comunicazioni di cui all’art. 90 del D.Lgs. 36/2023 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DICHIARA/DICHIARANO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color w:val="00000A"/>
          <w:sz w:val="22"/>
          <w:szCs w:val="22"/>
        </w:rPr>
      </w:pPr>
      <w:r>
        <w:rPr>
          <w:rFonts w:cs="Tahoma" w:ascii="Tahoma" w:hAnsi="Tahoma"/>
          <w:color w:val="00000A"/>
          <w:sz w:val="22"/>
          <w:szCs w:val="22"/>
        </w:rPr>
        <w:t xml:space="preserve">ai sensi degli articoli 46 e 47 del D.P.R. 28 dicembre 2000, n. 445, assumendosi la piena responsabilità e consapevole/i delle sanzioni penali richiamate dall'articolo 76 del medesimo D.P.R. 445/2000 per formazione e uso di atti falsi e dichiarazioni mendaci, di partecipare alla presente procedura come: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impresa singola, anche artigiana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società </w:t>
      </w:r>
    </w:p>
    <w:p>
      <w:pPr>
        <w:pStyle w:val="Normal"/>
        <w:tabs>
          <w:tab w:val="left" w:pos="9638" w:leader="none"/>
        </w:tabs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società  cooperativa (</w:t>
      </w:r>
      <w:r>
        <w:rPr>
          <w:rFonts w:cs="Tahoma" w:ascii="Tahoma" w:hAnsi="Tahoma"/>
          <w:i/>
          <w:iCs/>
          <w:sz w:val="22"/>
          <w:szCs w:val="22"/>
        </w:rPr>
        <w:t>specificare tipologia</w:t>
      </w:r>
      <w:r>
        <w:rPr>
          <w:rFonts w:cs="Tahoma" w:ascii="Tahoma" w:hAnsi="Tahoma"/>
          <w:sz w:val="22"/>
          <w:szCs w:val="22"/>
        </w:rPr>
        <w:t>): _______________________</w:t>
      </w:r>
      <w:r>
        <w:rPr>
          <w:rFonts w:cs="Tahoma" w:ascii="Tahoma" w:hAnsi="Tahoma"/>
          <w:sz w:val="22"/>
          <w:szCs w:val="22"/>
          <w:u w:val="single"/>
        </w:rPr>
        <w:tab/>
      </w:r>
      <w:r>
        <w:rPr>
          <w:rFonts w:cs="Tahoma" w:ascii="Tahoma" w:hAnsi="Tahoma"/>
          <w:sz w:val="22"/>
          <w:szCs w:val="22"/>
        </w:rPr>
        <w:t xml:space="preserve"> ___________________________________________________________________________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consorzio fra  società cooperative  di  produzione  e  lavoro ex L. 422/09 e del  D.Lgs. 1577/47 e s.m.i.,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2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3045"/>
        <w:gridCol w:w="2268"/>
        <w:gridCol w:w="3548"/>
      </w:tblGrid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tra imprese  artigiane di cui alla L. 443/85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2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3045"/>
        <w:gridCol w:w="2268"/>
        <w:gridCol w:w="3548"/>
      </w:tblGrid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stabile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2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3045"/>
        <w:gridCol w:w="2268"/>
        <w:gridCol w:w="3548"/>
      </w:tblGrid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Raggruppamento Temporaneo di Concorrenti di tipo: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2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RTI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(mandatario/mandante)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 </w:t>
      </w:r>
      <w:r>
        <w:rPr>
          <w:rFonts w:cs="Tahoma" w:ascii="Tahoma" w:hAnsi="Tahoma"/>
          <w:sz w:val="22"/>
          <w:szCs w:val="22"/>
        </w:rPr>
        <w:t xml:space="preserve">consorzio ordinario di concorrenti ex art. 2602  c.c. 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2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consorzio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(capogruppo/consorziato)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aggregazione tra retisti ex art 3 c. 4-ter del DL 5/2009 conv. in L. 33/2009 in cui: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un organo comune con potere di rappresentanza e con soggettività giuridica, ai sensi dell’art. 3, comma 4-quater, del d.l. 10 febbraio 2009, n. 5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con potere di rappresentanza ma è priva di soggettività giuridica, ai sensi dell’art. 3, comma 4-quater, del d.l. 10 febbraio 2009, n. 5 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privo del potere di rappresentanza 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sprovvista di organo comune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organo comune, privo dei requisiti di qualificazione richiesti per assumere la veste di mandataria</w:t>
      </w:r>
    </w:p>
    <w:p>
      <w:pPr>
        <w:pStyle w:val="Normal"/>
        <w:spacing w:before="120" w:after="0"/>
        <w:ind w:left="284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2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2549"/>
        <w:gridCol w:w="2548"/>
        <w:gridCol w:w="1717"/>
        <w:gridCol w:w="2499"/>
      </w:tblGrid>
      <w:tr>
        <w:trPr>
          <w:cantSplit w:val="false"/>
        </w:trPr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(organo comune/mandataria, retista/mandante) </w:t>
            </w:r>
          </w:p>
        </w:tc>
      </w:tr>
      <w:tr>
        <w:trPr>
          <w:cantSplit w:val="false"/>
        </w:trPr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soggetti che hanno stipulato il contratto di Gruppo Europeo di Interesse Economico (GEIE) ai sensi del D.Lgs. 23/7/1991 n. 240 tra i seguenti soggetti, di cui si forniscono i dati identificativi:</w:t>
      </w:r>
    </w:p>
    <w:tbl>
      <w:tblPr>
        <w:jc w:val="left"/>
        <w:tblInd w:w="12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1982"/>
        <w:gridCol w:w="2976"/>
        <w:gridCol w:w="1842"/>
        <w:gridCol w:w="2303"/>
      </w:tblGrid>
      <w:tr>
        <w:trPr>
          <w:cantSplit w:val="false"/>
        </w:trPr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ind w:left="0" w:right="-152" w:hanging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(capofila/impresa aggregata mandante)</w:t>
            </w:r>
          </w:p>
        </w:tc>
      </w:tr>
      <w:tr>
        <w:trPr>
          <w:cantSplit w:val="false"/>
        </w:trPr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tabs>
          <w:tab w:val="center" w:pos="6946" w:leader="none"/>
        </w:tabs>
        <w:ind w:left="0" w:right="0" w:firstLine="709"/>
        <w:jc w:val="center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  <w:t>FIRMA DIGITALE</w:t>
      </w:r>
    </w:p>
    <w:p>
      <w:pPr>
        <w:pStyle w:val="Normal"/>
        <w:tabs>
          <w:tab w:val="center" w:pos="6946" w:leader="none"/>
        </w:tabs>
        <w:ind w:left="0" w:right="0" w:firstLine="709"/>
        <w:jc w:val="center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tabs>
          <w:tab w:val="center" w:pos="6946" w:leader="none"/>
        </w:tabs>
        <w:ind w:left="284" w:right="0" w:hanging="0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N.B:</w:t>
        <w:br/>
        <w:t>Il documento deve essere sottoscritto digitalmente da tutti i soggetti partecipanti, come indicati nella lettera di invito</w:t>
      </w:r>
    </w:p>
    <w:p>
      <w:pPr>
        <w:pStyle w:val="Normal"/>
        <w:tabs>
          <w:tab w:val="left" w:pos="5430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</w:r>
    </w:p>
    <w:sectPr>
      <w:headerReference w:type="default" r:id="rId2"/>
      <w:type w:val="nextPage"/>
      <w:pgSz w:w="11906" w:h="16838"/>
      <w:pgMar w:left="1134" w:right="1134" w:header="708" w:top="1417" w:footer="0" w:bottom="993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aramond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Tahoma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Default"/>
      <w:jc w:val="right"/>
      <w:rPr>
        <w:sz w:val="22"/>
        <w:szCs w:val="22"/>
      </w:rPr>
    </w:pPr>
    <w:bookmarkStart w:id="3" w:name="_Hlk66526070"/>
    <w:bookmarkEnd w:id="3"/>
    <w:r>
      <w:rPr>
        <w:sz w:val="22"/>
        <w:szCs w:val="22"/>
      </w:rPr>
      <w:t xml:space="preserve">MOD 1_ DOMANDA DI PARTECIPAZIONE </w:t>
    </w:r>
  </w:p>
  <w:p>
    <w:pPr>
      <w:pStyle w:val="Intestazione"/>
      <w:jc w:val="right"/>
      <w:rPr/>
    </w:pPr>
    <w:bookmarkStart w:id="4" w:name="_Hlk665260701"/>
    <w:bookmarkStart w:id="5" w:name="_Hlk665260701"/>
    <w:bookmarkEnd w:id="5"/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"/>
      <w:lvlJc w:val="left"/>
      <w:pPr>
        <w:ind w:left="14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it-IT" w:eastAsia="en-US" w:bidi="ar-SA"/>
      </w:rPr>
    </w:rPrDefault>
    <w:pPrDefault>
      <w:pPr>
        <w:spacing w:lineRule="auto" w:line="259"/>
      </w:pPr>
    </w:pPrDefault>
  </w:docDefaults>
  <w:latentStyles w:count="375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name="Mention"/>
    <w:lsdException w:unhideWhenUsed="1" w:semiHidden="1" w:name="Smart Hyperlink"/>
    <w:lsdException w:unhideWhenUsed="1" w:semiHidden="1" w:name="Hashtag"/>
    <w:lsdException w:unhideWhenUsed="1" w:semiHidden="1" w:name="Unresolved Mention"/>
  </w:latentStyles>
  <w:style w:type="paragraph" w:styleId="Normal" w:default="1">
    <w:name w:val="Normal"/>
    <w:qFormat/>
    <w:rsid w:val="00812315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it-IT" w:eastAsia="zh-CN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stazioneCarattere" w:customStyle="1">
    <w:name w:val="Intestazione Carattere"/>
    <w:uiPriority w:val="99"/>
    <w:link w:val="Intestazione"/>
    <w:rsid w:val="005a5926"/>
    <w:basedOn w:val="DefaultParagraphFont"/>
    <w:rPr/>
  </w:style>
  <w:style w:type="character" w:styleId="PidipaginaCarattere" w:customStyle="1">
    <w:name w:val="Piè di pagina Carattere"/>
    <w:uiPriority w:val="99"/>
    <w:link w:val="Pidipagina"/>
    <w:rsid w:val="005a5926"/>
    <w:basedOn w:val="DefaultParagraphFont"/>
    <w:rPr/>
  </w:style>
  <w:style w:type="character" w:styleId="TestofumettoCarattere" w:customStyle="1">
    <w:name w:val="Testo fumetto Carattere"/>
    <w:uiPriority w:val="99"/>
    <w:semiHidden/>
    <w:link w:val="Testofumetto"/>
    <w:rsid w:val="002b528b"/>
    <w:basedOn w:val="DefaultParagraphFont"/>
    <w:rPr>
      <w:rFonts w:ascii="Segoe UI" w:hAnsi="Segoe UI" w:eastAsia="Times New Roman" w:cs="Segoe UI"/>
      <w:sz w:val="18"/>
      <w:szCs w:val="18"/>
      <w:lang w:eastAsia="zh-CN"/>
    </w:rPr>
  </w:style>
  <w:style w:type="character" w:styleId="ListLabel1">
    <w:name w:val="ListLabel 1"/>
    <w:rPr>
      <w:rFonts w:cs="Courier New"/>
    </w:rPr>
  </w:style>
  <w:style w:type="character" w:styleId="ListLabel2">
    <w:name w:val="ListLabel 2"/>
    <w:rPr>
      <w:rFonts w:cs="Symbol"/>
    </w:rPr>
  </w:style>
  <w:style w:type="character" w:styleId="ListLabel3">
    <w:name w:val="ListLabel 3"/>
    <w:rPr>
      <w:rFonts w:cs="Courier New"/>
    </w:rPr>
  </w:style>
  <w:style w:type="character" w:styleId="ListLabel4">
    <w:name w:val="ListLabel 4"/>
    <w:rPr>
      <w:rFonts w:cs="Wingdings"/>
    </w:rPr>
  </w:style>
  <w:style w:type="character" w:styleId="ListLabel5">
    <w:name w:val="ListLabel 5"/>
    <w:rPr>
      <w:rFonts w:cs="Symbol"/>
    </w:rPr>
  </w:style>
  <w:style w:type="character" w:styleId="ListLabel6">
    <w:name w:val="ListLabel 6"/>
    <w:rPr>
      <w:rFonts w:cs="Courier New"/>
    </w:rPr>
  </w:style>
  <w:style w:type="character" w:styleId="ListLabel7">
    <w:name w:val="ListLabel 7"/>
    <w:rPr>
      <w:rFonts w:cs="Wingdings"/>
    </w:rPr>
  </w:style>
  <w:style w:type="paragraph" w:styleId="Titolo">
    <w:name w:val="Titolo"/>
    <w:basedOn w:val="Normal"/>
    <w:next w:val="Corpodeltesto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Corpo del testo"/>
    <w:basedOn w:val="Normal"/>
    <w:pPr>
      <w:spacing w:lineRule="auto" w:line="288" w:before="0" w:after="140"/>
    </w:pPr>
    <w:rPr/>
  </w:style>
  <w:style w:type="paragraph" w:styleId="Elenco">
    <w:name w:val="Elenco"/>
    <w:basedOn w:val="Corpodeltesto"/>
    <w:pPr/>
    <w:rPr>
      <w:rFonts w:cs="Lucida Sans"/>
    </w:rPr>
  </w:style>
  <w:style w:type="paragraph" w:styleId="Didascalia">
    <w:name w:val="Didascalia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pPr>
      <w:suppressLineNumbers/>
    </w:pPr>
    <w:rPr>
      <w:rFonts w:cs="Lucida Sans"/>
    </w:rPr>
  </w:style>
  <w:style w:type="paragraph" w:styleId="Default" w:customStyle="1">
    <w:name w:val="Default"/>
    <w:rsid w:val="005a5926"/>
    <w:pPr>
      <w:widowControl/>
      <w:suppressAutoHyphens w:val="true"/>
      <w:bidi w:val="0"/>
      <w:spacing w:lineRule="auto" w:line="240" w:before="0" w:after="0"/>
      <w:jc w:val="left"/>
    </w:pPr>
    <w:rPr>
      <w:rFonts w:ascii="Garamond" w:hAnsi="Garamond" w:eastAsia="SimSun" w:cs="Garamond"/>
      <w:color w:val="000000"/>
      <w:sz w:val="24"/>
      <w:szCs w:val="24"/>
      <w:lang w:val="it-IT" w:eastAsia="en-US" w:bidi="ar-SA"/>
    </w:rPr>
  </w:style>
  <w:style w:type="paragraph" w:styleId="Intestazione">
    <w:name w:val="Intestazione"/>
    <w:uiPriority w:val="99"/>
    <w:unhideWhenUsed/>
    <w:link w:val="Intestazione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Pidipagina">
    <w:name w:val="Piè di pagina"/>
    <w:uiPriority w:val="99"/>
    <w:unhideWhenUsed/>
    <w:link w:val="Pidipagina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Corpodeltesto31" w:customStyle="1">
    <w:name w:val="Corpo del testo 31"/>
    <w:rsid w:val="00812315"/>
    <w:basedOn w:val="Normal"/>
    <w:pPr>
      <w:spacing w:lineRule="atLeast" w:line="480"/>
      <w:jc w:val="both"/>
    </w:pPr>
    <w:rPr>
      <w:rFonts w:ascii="Arial" w:hAnsi="Arial" w:cs="Arial"/>
      <w:b/>
      <w:color w:val="0000FF"/>
      <w:sz w:val="22"/>
      <w:u w:val="single"/>
    </w:rPr>
  </w:style>
  <w:style w:type="paragraph" w:styleId="ListParagraph">
    <w:name w:val="List Paragraph"/>
    <w:uiPriority w:val="34"/>
    <w:qFormat/>
    <w:rsid w:val="00a23b0c"/>
    <w:basedOn w:val="Normal"/>
    <w:pPr>
      <w:spacing w:before="0" w:after="0"/>
      <w:ind w:left="720" w:right="0" w:hanging="0"/>
      <w:contextualSpacing/>
    </w:pPr>
    <w:rPr/>
  </w:style>
  <w:style w:type="paragraph" w:styleId="BalloonText">
    <w:name w:val="Balloon Text"/>
    <w:uiPriority w:val="99"/>
    <w:semiHidden/>
    <w:unhideWhenUsed/>
    <w:link w:val="TestofumettoCarattere"/>
    <w:rsid w:val="002b528b"/>
    <w:basedOn w:val="Normal"/>
    <w:pPr/>
    <w:rPr>
      <w:rFonts w:ascii="Segoe UI" w:hAnsi="Segoe UI" w:cs="Segoe UI"/>
      <w:sz w:val="18"/>
      <w:szCs w:val="18"/>
    </w:rPr>
  </w:style>
  <w:style w:type="paragraph" w:styleId="NormalWeb">
    <w:name w:val="Normal (Web)"/>
    <w:uiPriority w:val="99"/>
    <w:unhideWhenUsed/>
    <w:rsid w:val="000b6494"/>
    <w:basedOn w:val="Normal"/>
    <w:pPr>
      <w:spacing w:before="0" w:after="142"/>
    </w:pPr>
    <w:rPr>
      <w:color w:val="000000"/>
      <w:sz w:val="24"/>
      <w:szCs w:val="24"/>
      <w:lang w:eastAsia="it-IT"/>
    </w:rPr>
  </w:style>
  <w:style w:type="paragraph" w:styleId="Western" w:customStyle="1">
    <w:name w:val="western"/>
    <w:rsid w:val="006373c7"/>
    <w:basedOn w:val="Normal"/>
    <w:pPr>
      <w:spacing w:before="0" w:after="142"/>
    </w:pPr>
    <w:rPr>
      <w:rFonts w:ascii="Calibri" w:hAnsi="Calibri" w:cs="Calibri"/>
      <w:color w:val="000000"/>
      <w:sz w:val="22"/>
      <w:szCs w:val="22"/>
      <w:lang w:eastAsia="it-IT"/>
    </w:rPr>
  </w:style>
  <w:style w:type="numbering" w:styleId="NoList" w:default="1">
    <w:name w:val="No List"/>
    <w:uiPriority w:val="99"/>
    <w:semiHidden/>
    <w:unhideWhenUsed/>
  </w:style>
  <w:style w:type="table" w:default="1" w:styleId="Tabellanormale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292867"/>
    <w:pPr>
      <w:spacing w:line="240" w:lineRule="auto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04F37-EAA2-407D-B32D-573288936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2021-01-31T12:24:00Z</dcterms:created>
  <dc:creator>Sara Bernasconi</dc:creator>
  <dc:language>it-IT</dc:language>
  <cp:lastModifiedBy>Isabella Reginato</cp:lastModifiedBy>
  <cp:lastPrinted>2021-03-20T08:47:00Z</cp:lastPrinted>
  <dcterms:modified xsi:type="dcterms:W3CDTF">2024-10-15T15:12:00Z</dcterms:modified>
  <cp:revision>52</cp:revision>
</cp:coreProperties>
</file>